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B" w:rsidRDefault="00185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АНГЛИЙСКОМУ ЯЗЫКУ ДЛЯ 4 КЛАССА</w:t>
      </w:r>
    </w:p>
    <w:p w:rsidR="001850C9" w:rsidRDefault="001850C9" w:rsidP="0018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 ЗАПИСКА</w:t>
      </w:r>
    </w:p>
    <w:p w:rsidR="001850C9" w:rsidRDefault="001850C9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Статус документа</w:t>
      </w:r>
    </w:p>
    <w:p w:rsidR="001850C9" w:rsidRPr="00254B96" w:rsidRDefault="001850C9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>Настоящая программа по английскому языку для 4 класса разработана в соответствии с требованиями Федерального компонента государственного стандарта начального общего образования по английскому языку, базисного учебного плана, примерной программы по английскому языку и на основе авторской программы курса “</w:t>
      </w:r>
      <w:r w:rsidRPr="00254B96">
        <w:rPr>
          <w:sz w:val="36"/>
          <w:szCs w:val="36"/>
          <w:lang w:val="en-US"/>
        </w:rPr>
        <w:t>Enjoy</w:t>
      </w:r>
      <w:r w:rsidRPr="00254B96">
        <w:rPr>
          <w:sz w:val="36"/>
          <w:szCs w:val="36"/>
        </w:rPr>
        <w:t xml:space="preserve"> </w:t>
      </w:r>
      <w:r w:rsidRPr="00254B96">
        <w:rPr>
          <w:sz w:val="36"/>
          <w:szCs w:val="36"/>
          <w:lang w:val="en-US"/>
        </w:rPr>
        <w:t>English</w:t>
      </w:r>
      <w:r w:rsidRPr="00254B96">
        <w:rPr>
          <w:sz w:val="36"/>
          <w:szCs w:val="36"/>
        </w:rPr>
        <w:t xml:space="preserve">” (авторы М.З. </w:t>
      </w:r>
      <w:proofErr w:type="spellStart"/>
      <w:r w:rsidRPr="00254B96">
        <w:rPr>
          <w:sz w:val="36"/>
          <w:szCs w:val="36"/>
        </w:rPr>
        <w:t>Биболетова</w:t>
      </w:r>
      <w:proofErr w:type="spellEnd"/>
      <w:r w:rsidRPr="00254B96">
        <w:rPr>
          <w:sz w:val="36"/>
          <w:szCs w:val="36"/>
        </w:rPr>
        <w:t>, Н.Н. Трубанева)</w:t>
      </w:r>
      <w:proofErr w:type="gramStart"/>
      <w:r w:rsidRPr="00254B96">
        <w:rPr>
          <w:sz w:val="36"/>
          <w:szCs w:val="36"/>
        </w:rPr>
        <w:t xml:space="preserve"> .</w:t>
      </w:r>
      <w:proofErr w:type="gramEnd"/>
      <w:r w:rsidRPr="00254B96">
        <w:rPr>
          <w:sz w:val="36"/>
          <w:szCs w:val="36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9F79D4" w:rsidRPr="00254B96">
        <w:rPr>
          <w:sz w:val="36"/>
          <w:szCs w:val="36"/>
        </w:rPr>
        <w:t>английского языка, которые определены стандартом.</w:t>
      </w:r>
    </w:p>
    <w:p w:rsidR="009F79D4" w:rsidRDefault="009F79D4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Структура документа</w:t>
      </w:r>
    </w:p>
    <w:p w:rsidR="009F79D4" w:rsidRPr="00254B96" w:rsidRDefault="009F79D4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Рабочая программа по английскому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9F79D4" w:rsidRDefault="009F79D4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Характеристика ступени обучения</w:t>
      </w:r>
    </w:p>
    <w:p w:rsidR="009F79D4" w:rsidRPr="00254B96" w:rsidRDefault="009F79D4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</w:t>
      </w:r>
      <w:r w:rsidRPr="00254B96">
        <w:rPr>
          <w:sz w:val="36"/>
          <w:szCs w:val="36"/>
        </w:rPr>
        <w:lastRenderedPageBreak/>
        <w:t>меньшими затратами времени и усилий по сравнению с учащимися других возрастных групп.</w:t>
      </w:r>
    </w:p>
    <w:p w:rsidR="009F79D4" w:rsidRPr="00254B96" w:rsidRDefault="009F79D4" w:rsidP="001850C9">
      <w:pPr>
        <w:rPr>
          <w:sz w:val="36"/>
          <w:szCs w:val="36"/>
        </w:rPr>
      </w:pPr>
      <w:proofErr w:type="gramStart"/>
      <w:r w:rsidRPr="00254B96">
        <w:rPr>
          <w:sz w:val="36"/>
          <w:szCs w:val="36"/>
        </w:rPr>
        <w:t xml:space="preserve">В свою очередь, изучение английского языка способствует развитию речевых способностей младших школьников, что положительно сказывается на развитии речи </w:t>
      </w:r>
      <w:r w:rsidR="00E85D09" w:rsidRPr="00254B96">
        <w:rPr>
          <w:sz w:val="36"/>
          <w:szCs w:val="36"/>
        </w:rPr>
        <w:t>учащихся на родном языке, в частности, умение слушать партнёра, взаимодействовать с ним вербальными средствами, различать интонацию речевого партнёра и моделировать собственную интонацию в зависимости от цели высказывания (утверждение, вопрос, отрицание), планировать элементарное монологическое высказывание.</w:t>
      </w:r>
      <w:proofErr w:type="gramEnd"/>
      <w:r w:rsidR="00E85D09" w:rsidRPr="00254B96">
        <w:rPr>
          <w:sz w:val="36"/>
          <w:szCs w:val="36"/>
        </w:rPr>
        <w:t xml:space="preserve"> </w:t>
      </w:r>
      <w:proofErr w:type="gramStart"/>
      <w:r w:rsidR="00E85D09" w:rsidRPr="00254B96">
        <w:rPr>
          <w:sz w:val="36"/>
          <w:szCs w:val="36"/>
        </w:rPr>
        <w:t>По мимо</w:t>
      </w:r>
      <w:proofErr w:type="gramEnd"/>
      <w:r w:rsidR="00E85D09" w:rsidRPr="00254B96">
        <w:rPr>
          <w:sz w:val="36"/>
          <w:szCs w:val="36"/>
        </w:rPr>
        <w:t xml:space="preserve"> этого изучение английского языка позволяет расширить словарный запас младшего школьника на родном языке за счет так называемых «интернациональных слов» и т.д.</w:t>
      </w:r>
    </w:p>
    <w:p w:rsidR="00E85D09" w:rsidRPr="00254B96" w:rsidRDefault="00E85D09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Одним из приоритетов начального образование признаётся развитие личностных качеств и способностей ребенка в процессе приобретения им опыта разнообразной деятельности – учебно-познавательной, практической, социальной. Наряду с коммуникативными заданиями, которые обеспечивают приобретение учащимися опытом практического применения английского языка с различным социально-ролевом и ситуативном </w:t>
      </w:r>
      <w:proofErr w:type="gramStart"/>
      <w:r w:rsidRPr="00254B96">
        <w:rPr>
          <w:sz w:val="36"/>
          <w:szCs w:val="36"/>
        </w:rPr>
        <w:t>контексте</w:t>
      </w:r>
      <w:proofErr w:type="gramEnd"/>
      <w:r w:rsidRPr="00254B96">
        <w:rPr>
          <w:sz w:val="36"/>
          <w:szCs w:val="36"/>
        </w:rPr>
        <w:t xml:space="preserve">, курс английского языка в 4 классе насыщен заданиями </w:t>
      </w:r>
      <w:r w:rsidR="00CF1DAD" w:rsidRPr="00254B96">
        <w:rPr>
          <w:sz w:val="36"/>
          <w:szCs w:val="36"/>
        </w:rPr>
        <w:t>учебно-познавательного характера. Деятельностный характер предмета «Иностранный язык» позволяет сочетать речевую деятельность на английском языке с другими видами деятельност</w:t>
      </w:r>
      <w:proofErr w:type="gramStart"/>
      <w:r w:rsidR="00CF1DAD" w:rsidRPr="00254B96">
        <w:rPr>
          <w:sz w:val="36"/>
          <w:szCs w:val="36"/>
        </w:rPr>
        <w:t>и(</w:t>
      </w:r>
      <w:proofErr w:type="gramEnd"/>
      <w:r w:rsidR="00CF1DAD" w:rsidRPr="00254B96">
        <w:rPr>
          <w:sz w:val="36"/>
          <w:szCs w:val="36"/>
        </w:rPr>
        <w:t xml:space="preserve"> игровой, познавательный, художественный и </w:t>
      </w:r>
      <w:r w:rsidR="00CF1DAD" w:rsidRPr="00254B96">
        <w:rPr>
          <w:sz w:val="36"/>
          <w:szCs w:val="36"/>
        </w:rPr>
        <w:lastRenderedPageBreak/>
        <w:t>т.д.), осуществляя разнообразные связи с предметами, изучаемыми в начальной школе, и формировать обще-учебные умения и навыки, которые меж предметны по своему характеру.</w:t>
      </w:r>
    </w:p>
    <w:p w:rsidR="00EF7FB8" w:rsidRDefault="00EF7FB8" w:rsidP="001850C9">
      <w:pPr>
        <w:rPr>
          <w:sz w:val="24"/>
          <w:szCs w:val="24"/>
        </w:rPr>
      </w:pPr>
      <w:r w:rsidRPr="00254B96">
        <w:rPr>
          <w:sz w:val="36"/>
          <w:szCs w:val="36"/>
        </w:rPr>
        <w:t>Обучение английскому языку на данной степени обладает выраженной спецификой по сравнению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ступенях обучения будут решать эти же 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254B96">
        <w:rPr>
          <w:sz w:val="36"/>
          <w:szCs w:val="36"/>
        </w:rPr>
        <w:t>дств пр</w:t>
      </w:r>
      <w:proofErr w:type="gramEnd"/>
      <w:r w:rsidRPr="00254B96">
        <w:rPr>
          <w:sz w:val="36"/>
          <w:szCs w:val="36"/>
        </w:rPr>
        <w:t>оисходит именно на начальной ступени. При этом существенное влияние на эффективность процесса обучения оказывает динамика накопления языковых средств, последовательность, обоснованность и интенсивность их введения</w:t>
      </w:r>
      <w:r>
        <w:rPr>
          <w:sz w:val="24"/>
          <w:szCs w:val="24"/>
        </w:rPr>
        <w:t xml:space="preserve">. </w:t>
      </w:r>
    </w:p>
    <w:p w:rsidR="00EF7FB8" w:rsidRDefault="00EF7FB8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Цели обучения английского языка в 4-ом классе</w:t>
      </w:r>
    </w:p>
    <w:p w:rsidR="00EF7FB8" w:rsidRPr="00254B96" w:rsidRDefault="00EF7FB8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В процессе обучения английского языка в 4-ом классе важно реализовать следующие цели: </w:t>
      </w:r>
    </w:p>
    <w:p w:rsidR="00EF7FB8" w:rsidRPr="00254B96" w:rsidRDefault="00EF7FB8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- 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аудировании, чтении и письме; </w:t>
      </w:r>
    </w:p>
    <w:p w:rsidR="00EF7FB8" w:rsidRPr="00254B96" w:rsidRDefault="00EF7FB8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- развитие личности ребёнка, его речевых способностей, внимания, мышления, памяти и воображения; мотивации к </w:t>
      </w:r>
      <w:r w:rsidRPr="00254B96">
        <w:rPr>
          <w:sz w:val="36"/>
          <w:szCs w:val="36"/>
        </w:rPr>
        <w:lastRenderedPageBreak/>
        <w:t>дальнейшему изучению английского языка на последующих ступенях школьного образования;</w:t>
      </w:r>
    </w:p>
    <w:p w:rsidR="00EF7FB8" w:rsidRPr="00254B96" w:rsidRDefault="00EF7FB8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>- обеспече</w:t>
      </w:r>
      <w:r w:rsidR="00AF17EE" w:rsidRPr="00254B96">
        <w:rPr>
          <w:sz w:val="36"/>
          <w:szCs w:val="36"/>
        </w:rPr>
        <w:t>ние коммуникативно-психологической адаптации младших школьников к новому языковому миру для преодоления в дальнейшем психологических барьерах в использовании английского языка как средства общения;</w:t>
      </w:r>
    </w:p>
    <w:p w:rsidR="00AF17EE" w:rsidRPr="00254B96" w:rsidRDefault="00AF17EE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</w:t>
      </w:r>
      <w:proofErr w:type="gramStart"/>
      <w:r w:rsidRPr="00254B96">
        <w:rPr>
          <w:sz w:val="36"/>
          <w:szCs w:val="36"/>
        </w:rPr>
        <w:t xml:space="preserve">( </w:t>
      </w:r>
      <w:proofErr w:type="gramEnd"/>
      <w:r w:rsidRPr="00254B96">
        <w:rPr>
          <w:sz w:val="36"/>
          <w:szCs w:val="36"/>
        </w:rPr>
        <w:t>звук, буква, слово, предложение, части речи, интонация и т.п.), наблюдаемых в родном и английском языках;</w:t>
      </w:r>
    </w:p>
    <w:p w:rsidR="00AF17EE" w:rsidRPr="00254B96" w:rsidRDefault="00AF17EE" w:rsidP="001850C9">
      <w:pPr>
        <w:rPr>
          <w:sz w:val="36"/>
          <w:szCs w:val="36"/>
        </w:rPr>
      </w:pPr>
      <w:proofErr w:type="gramStart"/>
      <w:r w:rsidRPr="00254B96">
        <w:rPr>
          <w:sz w:val="36"/>
          <w:szCs w:val="36"/>
        </w:rPr>
        <w:t>- 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 с доступными учащимся произведения детской художественной литературы на английском языке; воспитание дружелюбного отношения к представителям других стран;</w:t>
      </w:r>
      <w:proofErr w:type="gramEnd"/>
    </w:p>
    <w:p w:rsidR="00AF17EE" w:rsidRPr="00254B96" w:rsidRDefault="00AF17EE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>- формирование речевых, интеллектуальных и познавательных способностей младших школьников, а также их обще-учебных умений;</w:t>
      </w:r>
    </w:p>
    <w:p w:rsidR="00AF17EE" w:rsidRPr="00254B96" w:rsidRDefault="00AF17EE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lastRenderedPageBreak/>
        <w:t>- развитие эмоциональной сферы детей в процессе обучающих игр, учебных спектаклей с использованием английского языка</w:t>
      </w:r>
      <w:r w:rsidR="00866E02" w:rsidRPr="00254B96">
        <w:rPr>
          <w:sz w:val="36"/>
          <w:szCs w:val="36"/>
        </w:rPr>
        <w:t>;</w:t>
      </w:r>
    </w:p>
    <w:p w:rsidR="00866E02" w:rsidRPr="00254B96" w:rsidRDefault="00866E02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>- приобщение младших школьников к новому социальному опыту за счёт проигрывания на английском языке, различных ролей в игровых ситуациях, типичных для семейного, бытового, учебного общения.</w:t>
      </w:r>
    </w:p>
    <w:p w:rsidR="00866E02" w:rsidRDefault="00866E02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Место предмета иностранный язык в базисном учебном плане</w:t>
      </w:r>
    </w:p>
    <w:p w:rsidR="00866E02" w:rsidRPr="00254B96" w:rsidRDefault="00866E02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 </w:t>
      </w:r>
    </w:p>
    <w:p w:rsidR="00CF1DAD" w:rsidRPr="00254B96" w:rsidRDefault="00866E02" w:rsidP="001850C9">
      <w:pPr>
        <w:rPr>
          <w:sz w:val="36"/>
          <w:szCs w:val="36"/>
        </w:rPr>
      </w:pPr>
      <w:r w:rsidRPr="00254B96">
        <w:rPr>
          <w:sz w:val="36"/>
          <w:szCs w:val="36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4-ом классе по 2 часа в неделю. При этом примерная программа предусматривает резерв свободного учебного времени в объёме 10% (7 часов)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технологи. </w:t>
      </w:r>
    </w:p>
    <w:p w:rsidR="00866E02" w:rsidRDefault="00866E02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Обще-учебные умения, навыки и способы деятельности</w:t>
      </w:r>
    </w:p>
    <w:p w:rsidR="00866E02" w:rsidRDefault="00866E02" w:rsidP="001850C9">
      <w:pPr>
        <w:rPr>
          <w:sz w:val="36"/>
          <w:szCs w:val="36"/>
        </w:rPr>
      </w:pPr>
      <w:proofErr w:type="gramStart"/>
      <w:r w:rsidRPr="00254B96">
        <w:rPr>
          <w:sz w:val="36"/>
          <w:szCs w:val="36"/>
        </w:rPr>
        <w:t>На данной ступени обучения предусматривается развитие обще-учебных умений, навыков и способов деятельности в следующих пределах: сравнить языковые явления родного и английского языков; соотносить графических образ слова с его звуковым образом в процессе чтения и письма; опираться на языковую догадку в процессе чтения и восприятия на слух текстов, содержащих отдельные незнакомые слова или новые комбинации знакомых слов;</w:t>
      </w:r>
      <w:proofErr w:type="gramEnd"/>
      <w:r w:rsidRPr="00254B96">
        <w:rPr>
          <w:sz w:val="36"/>
          <w:szCs w:val="36"/>
        </w:rPr>
        <w:t xml:space="preserve"> </w:t>
      </w:r>
      <w:proofErr w:type="gramStart"/>
      <w:r w:rsidR="00772B9F" w:rsidRPr="00254B96">
        <w:rPr>
          <w:sz w:val="36"/>
          <w:szCs w:val="36"/>
        </w:rPr>
        <w:lastRenderedPageBreak/>
        <w:t xml:space="preserve">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упражнений; пользоваться планом при создании собственных </w:t>
      </w:r>
      <w:r w:rsidR="00C664EF" w:rsidRPr="00254B96">
        <w:rPr>
          <w:sz w:val="36"/>
          <w:szCs w:val="36"/>
        </w:rPr>
        <w:t>высказываний; группировать лексические единицы английского языка по тематическому признаку и по частям речи; применять изучённые грамматические правила в процессе общения в устной и письменной формах;</w:t>
      </w:r>
      <w:proofErr w:type="gramEnd"/>
      <w:r w:rsidR="00C664EF" w:rsidRPr="00254B96">
        <w:rPr>
          <w:sz w:val="36"/>
          <w:szCs w:val="36"/>
        </w:rPr>
        <w:t xml:space="preserve"> пользоваться англо-русским словарём учебника; пользоваться справочным материалом, представленным в виде таблиц, схем, правил в тексте и на форзацах учебника и рабочей тетради; комплексно использовать разные компоненты УМК.</w:t>
      </w:r>
    </w:p>
    <w:p w:rsidR="00254B96" w:rsidRDefault="00254B96" w:rsidP="001850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Результаты обучения</w:t>
      </w:r>
    </w:p>
    <w:p w:rsidR="00254B96" w:rsidRDefault="00254B96" w:rsidP="001850C9">
      <w:pPr>
        <w:rPr>
          <w:sz w:val="36"/>
          <w:szCs w:val="36"/>
        </w:rPr>
      </w:pPr>
      <w:r>
        <w:rPr>
          <w:sz w:val="36"/>
          <w:szCs w:val="36"/>
        </w:rPr>
        <w:t xml:space="preserve"> Результаты обучения представлены в Требованиях к уровню подготовки учащихся и содержат три компонента: знать \ понимат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перечень необходимых для усвоения каждым учащимся знаний; уметь- владение конкретными умениями и навыками; выделена так же группа умений, которыми ученик может пользоваться во вне учебной деятельности – использовать приобретенные знания и умения в практической деятельности и повседневной жизни.</w:t>
      </w:r>
    </w:p>
    <w:p w:rsidR="00254B96" w:rsidRPr="00A562D8" w:rsidRDefault="00254B96" w:rsidP="001850C9">
      <w:pPr>
        <w:rPr>
          <w:sz w:val="28"/>
          <w:szCs w:val="28"/>
        </w:rPr>
      </w:pPr>
      <w:r w:rsidRPr="00254B96">
        <w:rPr>
          <w:b/>
          <w:sz w:val="36"/>
          <w:szCs w:val="36"/>
          <w:u w:val="single"/>
        </w:rPr>
        <w:t>Календарно тематическое планирование</w:t>
      </w:r>
      <w:r w:rsidR="00162998">
        <w:rPr>
          <w:b/>
          <w:sz w:val="36"/>
          <w:szCs w:val="36"/>
          <w:u w:val="single"/>
        </w:rPr>
        <w:t xml:space="preserve"> 68 часов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6E10" w:rsidTr="00786E10">
        <w:tc>
          <w:tcPr>
            <w:tcW w:w="3190" w:type="dxa"/>
          </w:tcPr>
          <w:p w:rsidR="00786E10" w:rsidRPr="00254B96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1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Сезоны и погода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урок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Любимое время года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разную погоду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время. Занятие в будущем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Будущее время. Занятие в будущем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3190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погоды. Планы на будущее</w:t>
            </w:r>
          </w:p>
        </w:tc>
        <w:tc>
          <w:tcPr>
            <w:tcW w:w="3191" w:type="dxa"/>
          </w:tcPr>
          <w:p w:rsidR="00786E10" w:rsidRPr="00A562D8" w:rsidRDefault="00786E10" w:rsidP="006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самопроверки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Pr="00786E10" w:rsidRDefault="00786E10" w:rsidP="00185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6E10" w:rsidRP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Квартира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Комната. Предметы мебели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Твоя комната. Предлоги места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комнаты. Предлоги места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самопроверки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сформированности  коммуникативных умений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 Мы поедим в волшебную страну»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урок 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Краеведение. Мир твоих друзей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Краеведение. Твои одноклассники</w:t>
            </w: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Краеведение. Время отдыха с друзьями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Краеведение. Мир спорта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14</w:t>
            </w:r>
          </w:p>
        </w:tc>
      </w:tr>
      <w:tr w:rsidR="00786E10" w:rsidTr="00786E10">
        <w:tc>
          <w:tcPr>
            <w:tcW w:w="3190" w:type="dxa"/>
          </w:tcPr>
          <w:p w:rsidR="00786E10" w:rsidRPr="00A22B66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lll</w:t>
            </w:r>
            <w:proofErr w:type="spellEnd"/>
            <w:proofErr w:type="gramEnd"/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городе и деревне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городе и деревне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Твой родной город. Степени сравнения прилагательных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чтения «Зеленый сад»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и животные в городе и деревне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самопроверки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786E10" w:rsidTr="00786E10">
        <w:tc>
          <w:tcPr>
            <w:tcW w:w="3190" w:type="dxa"/>
          </w:tcPr>
          <w:p w:rsidR="00786E10" w:rsidRPr="00A22B66" w:rsidRDefault="00A22B66" w:rsidP="00185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Цикл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lV</w:t>
            </w:r>
            <w:proofErr w:type="spellEnd"/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7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События прошлым летом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событиях в прошлом</w:t>
            </w:r>
          </w:p>
        </w:tc>
        <w:tc>
          <w:tcPr>
            <w:tcW w:w="3191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</w:t>
            </w:r>
          </w:p>
        </w:tc>
        <w:tc>
          <w:tcPr>
            <w:tcW w:w="3190" w:type="dxa"/>
          </w:tcPr>
          <w:p w:rsidR="00786E10" w:rsidRDefault="00A22B66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ты провел лето</w:t>
            </w:r>
          </w:p>
        </w:tc>
        <w:tc>
          <w:tcPr>
            <w:tcW w:w="3191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мире фантазий </w:t>
            </w:r>
          </w:p>
        </w:tc>
        <w:tc>
          <w:tcPr>
            <w:tcW w:w="3191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786E10" w:rsidTr="00786E10"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</w:t>
            </w:r>
          </w:p>
        </w:tc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рассказы</w:t>
            </w:r>
          </w:p>
        </w:tc>
        <w:tc>
          <w:tcPr>
            <w:tcW w:w="3191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час </w:t>
            </w:r>
          </w:p>
        </w:tc>
      </w:tr>
      <w:tr w:rsidR="00786E10" w:rsidTr="00786E10"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уровня  сформированности коммуникативных умений</w:t>
            </w:r>
          </w:p>
        </w:tc>
        <w:tc>
          <w:tcPr>
            <w:tcW w:w="3191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786E10" w:rsidTr="00786E10"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урок </w:t>
            </w:r>
          </w:p>
        </w:tc>
        <w:tc>
          <w:tcPr>
            <w:tcW w:w="3190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«Моя первая сказка»</w:t>
            </w:r>
          </w:p>
        </w:tc>
        <w:tc>
          <w:tcPr>
            <w:tcW w:w="3191" w:type="dxa"/>
          </w:tcPr>
          <w:p w:rsidR="00786E10" w:rsidRDefault="007C71F5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E7470C">
        <w:trPr>
          <w:trHeight w:val="532"/>
        </w:trPr>
        <w:tc>
          <w:tcPr>
            <w:tcW w:w="3190" w:type="dxa"/>
          </w:tcPr>
          <w:p w:rsidR="00786E10" w:rsidRPr="00E7470C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Часов</w:t>
            </w:r>
          </w:p>
        </w:tc>
      </w:tr>
      <w:tr w:rsidR="00786E10" w:rsidTr="00786E10">
        <w:tc>
          <w:tcPr>
            <w:tcW w:w="3190" w:type="dxa"/>
          </w:tcPr>
          <w:p w:rsidR="00786E10" w:rsidRPr="00E7470C" w:rsidRDefault="00E7470C" w:rsidP="001850C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  <w:lang w:val="en-US"/>
              </w:rPr>
              <w:t xml:space="preserve">V. </w:t>
            </w:r>
          </w:p>
        </w:tc>
        <w:tc>
          <w:tcPr>
            <w:tcW w:w="3190" w:type="dxa"/>
          </w:tcPr>
          <w:p w:rsidR="00786E10" w:rsidRPr="00E7470C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 в твоей Семье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</w:tr>
      <w:tr w:rsidR="00786E10" w:rsidTr="00786E10"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786E10" w:rsidRPr="00E7470C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Занятие Членов Семьи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Урок </w:t>
            </w:r>
          </w:p>
        </w:tc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Членов семьи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Членов Семьи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Урок </w:t>
            </w:r>
          </w:p>
        </w:tc>
        <w:tc>
          <w:tcPr>
            <w:tcW w:w="3190" w:type="dxa"/>
          </w:tcPr>
          <w:p w:rsidR="00786E10" w:rsidRDefault="00162998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Обяза</w:t>
            </w:r>
            <w:r w:rsidR="00E7470C">
              <w:rPr>
                <w:sz w:val="28"/>
                <w:szCs w:val="28"/>
              </w:rPr>
              <w:t xml:space="preserve">нности 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86E10" w:rsidRDefault="00162998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Твои Домашние Обяза</w:t>
            </w:r>
            <w:r w:rsidR="00E7470C">
              <w:rPr>
                <w:sz w:val="28"/>
                <w:szCs w:val="28"/>
              </w:rPr>
              <w:t xml:space="preserve">нности </w:t>
            </w:r>
          </w:p>
        </w:tc>
        <w:tc>
          <w:tcPr>
            <w:tcW w:w="3191" w:type="dxa"/>
          </w:tcPr>
          <w:p w:rsidR="00786E10" w:rsidRDefault="00E7470C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786E10" w:rsidRDefault="00162998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обязан</w:t>
            </w:r>
            <w:r w:rsidR="00561852">
              <w:rPr>
                <w:sz w:val="28"/>
                <w:szCs w:val="28"/>
              </w:rPr>
              <w:t>ности одноклас</w:t>
            </w:r>
            <w:r>
              <w:rPr>
                <w:sz w:val="28"/>
                <w:szCs w:val="28"/>
              </w:rPr>
              <w:t>сн</w:t>
            </w:r>
            <w:r w:rsidR="00561852">
              <w:rPr>
                <w:sz w:val="28"/>
                <w:szCs w:val="28"/>
              </w:rPr>
              <w:t>иков</w:t>
            </w:r>
          </w:p>
        </w:tc>
        <w:tc>
          <w:tcPr>
            <w:tcW w:w="3191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Который час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Разговор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о телефону </w:t>
            </w:r>
          </w:p>
        </w:tc>
        <w:tc>
          <w:tcPr>
            <w:tcW w:w="3191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Разговор по телефону </w:t>
            </w:r>
          </w:p>
        </w:tc>
        <w:tc>
          <w:tcPr>
            <w:tcW w:w="3191" w:type="dxa"/>
          </w:tcPr>
          <w:p w:rsidR="00786E10" w:rsidRPr="00561852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786E10" w:rsidRDefault="00162998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</w:t>
            </w:r>
            <w:r w:rsidR="001C0529">
              <w:rPr>
                <w:sz w:val="28"/>
                <w:szCs w:val="28"/>
              </w:rPr>
              <w:t>вое общение з</w:t>
            </w:r>
            <w:r w:rsidR="00561852">
              <w:rPr>
                <w:sz w:val="28"/>
                <w:szCs w:val="28"/>
              </w:rPr>
              <w:t>а столом</w:t>
            </w:r>
          </w:p>
        </w:tc>
        <w:tc>
          <w:tcPr>
            <w:tcW w:w="3191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</w:tr>
      <w:tr w:rsidR="00786E10" w:rsidTr="00786E10">
        <w:tc>
          <w:tcPr>
            <w:tcW w:w="3190" w:type="dxa"/>
          </w:tcPr>
          <w:p w:rsidR="00786E10" w:rsidRDefault="00561852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</w:tr>
      <w:tr w:rsidR="00786E10" w:rsidTr="00786E10">
        <w:tc>
          <w:tcPr>
            <w:tcW w:w="3190" w:type="dxa"/>
          </w:tcPr>
          <w:p w:rsidR="00786E10" w:rsidRPr="001C0529" w:rsidRDefault="001C0529" w:rsidP="00185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Покупки каждый день</w:t>
            </w:r>
          </w:p>
        </w:tc>
        <w:tc>
          <w:tcPr>
            <w:tcW w:w="3191" w:type="dxa"/>
          </w:tcPr>
          <w:p w:rsidR="00786E10" w:rsidRPr="001C0529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часов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одежды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одежды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Урок</w:t>
            </w:r>
          </w:p>
        </w:tc>
        <w:tc>
          <w:tcPr>
            <w:tcW w:w="3190" w:type="dxa"/>
          </w:tcPr>
          <w:p w:rsidR="001C0529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на любую </w:t>
            </w:r>
            <w:r>
              <w:rPr>
                <w:sz w:val="28"/>
                <w:szCs w:val="28"/>
              </w:rPr>
              <w:lastRenderedPageBreak/>
              <w:t>погоду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Одеваться в разных ситуациях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продуктовом магазине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продуктовом магазине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сформированности коммуникативных умени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КУСКУ)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урок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КУСКУ)</w:t>
            </w:r>
          </w:p>
        </w:tc>
        <w:tc>
          <w:tcPr>
            <w:tcW w:w="3191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урок </w:t>
            </w:r>
          </w:p>
        </w:tc>
        <w:tc>
          <w:tcPr>
            <w:tcW w:w="3190" w:type="dxa"/>
          </w:tcPr>
          <w:p w:rsidR="00786E10" w:rsidRDefault="001C0529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r w:rsidR="007D4A7B">
              <w:rPr>
                <w:sz w:val="28"/>
                <w:szCs w:val="28"/>
              </w:rPr>
              <w:t xml:space="preserve">журнал мод для </w:t>
            </w:r>
            <w:proofErr w:type="spellStart"/>
            <w:r w:rsidR="007D4A7B">
              <w:rPr>
                <w:sz w:val="28"/>
                <w:szCs w:val="28"/>
              </w:rPr>
              <w:t>телезвёзд</w:t>
            </w:r>
            <w:proofErr w:type="spellEnd"/>
            <w:r w:rsidR="007D4A7B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86E10" w:rsidRPr="007D4A7B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жизнь 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часов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английского языка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занятия на уроке и на перемене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принадлежности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учебный предмет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комната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школьные предметы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участников международного конкурса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чтения</w:t>
            </w:r>
            <w:proofErr w:type="gramStart"/>
            <w:r>
              <w:rPr>
                <w:sz w:val="28"/>
                <w:szCs w:val="28"/>
              </w:rPr>
              <w:t>»к</w:t>
            </w:r>
            <w:proofErr w:type="gramEnd"/>
            <w:r>
              <w:rPr>
                <w:sz w:val="28"/>
                <w:szCs w:val="28"/>
              </w:rPr>
              <w:t>ороль и сыр»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одноклассника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сформированности коммуникативных умений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уровня сформированности коммуникативных умений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урок</w:t>
            </w:r>
          </w:p>
        </w:tc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«диплом»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урок</w:t>
            </w:r>
          </w:p>
        </w:tc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отправимся на экскурсию!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урок</w:t>
            </w:r>
          </w:p>
        </w:tc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Как можно путешествовать.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урок</w:t>
            </w:r>
          </w:p>
        </w:tc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Будь внимателен на дорогах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Столица края – Хабаровск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урок</w:t>
            </w:r>
          </w:p>
        </w:tc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Наш Хабаровский край</w:t>
            </w:r>
          </w:p>
        </w:tc>
        <w:tc>
          <w:tcPr>
            <w:tcW w:w="3191" w:type="dxa"/>
          </w:tcPr>
          <w:p w:rsidR="00786E10" w:rsidRDefault="007D4A7B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786E10" w:rsidTr="00786E10">
        <w:tc>
          <w:tcPr>
            <w:tcW w:w="3190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86E10" w:rsidRDefault="00786E10" w:rsidP="001850C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86E10" w:rsidRDefault="0034487F" w:rsidP="00185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</w:tbl>
    <w:p w:rsidR="00254B96" w:rsidRPr="00786E10" w:rsidRDefault="00254B96" w:rsidP="001850C9">
      <w:pPr>
        <w:rPr>
          <w:sz w:val="28"/>
          <w:szCs w:val="28"/>
        </w:rPr>
      </w:pPr>
    </w:p>
    <w:sectPr w:rsidR="00254B96" w:rsidRPr="00786E10" w:rsidSect="00DA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C9"/>
    <w:rsid w:val="000C6C5F"/>
    <w:rsid w:val="00145533"/>
    <w:rsid w:val="00162998"/>
    <w:rsid w:val="001850C9"/>
    <w:rsid w:val="001C0529"/>
    <w:rsid w:val="00254B96"/>
    <w:rsid w:val="00273715"/>
    <w:rsid w:val="0034487F"/>
    <w:rsid w:val="00561852"/>
    <w:rsid w:val="00772B9F"/>
    <w:rsid w:val="00786E10"/>
    <w:rsid w:val="007C71F5"/>
    <w:rsid w:val="007C7E44"/>
    <w:rsid w:val="007D4A7B"/>
    <w:rsid w:val="00866E02"/>
    <w:rsid w:val="009F79D4"/>
    <w:rsid w:val="00A22B66"/>
    <w:rsid w:val="00A562D8"/>
    <w:rsid w:val="00AF17EE"/>
    <w:rsid w:val="00C664EF"/>
    <w:rsid w:val="00CF1DAD"/>
    <w:rsid w:val="00DA5D5B"/>
    <w:rsid w:val="00DC6E3B"/>
    <w:rsid w:val="00E7470C"/>
    <w:rsid w:val="00E85D09"/>
    <w:rsid w:val="00E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МОУСОШ№13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2014-02-12T02:20:00Z</dcterms:created>
  <dcterms:modified xsi:type="dcterms:W3CDTF">2014-02-16T22:53:00Z</dcterms:modified>
</cp:coreProperties>
</file>